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79" w:rsidRPr="00116486" w:rsidRDefault="00B52879" w:rsidP="00B52879">
      <w:pPr>
        <w:pStyle w:val="Titre"/>
        <w:rPr>
          <w:rFonts w:ascii="Arial" w:hAnsi="Arial" w:cs="Arial"/>
          <w:b/>
          <w:u w:val="single"/>
        </w:rPr>
      </w:pPr>
      <w:r w:rsidRPr="00116486">
        <w:rPr>
          <w:rFonts w:ascii="Arial" w:hAnsi="Arial" w:cs="Arial"/>
          <w:b/>
          <w:u w:val="single"/>
        </w:rPr>
        <w:t>Avis d’appel public à Concurrence</w:t>
      </w:r>
    </w:p>
    <w:p w:rsidR="00B52879" w:rsidRPr="00116486" w:rsidRDefault="00B52879" w:rsidP="00B52879">
      <w:pPr>
        <w:pStyle w:val="Titre"/>
        <w:rPr>
          <w:rFonts w:ascii="Arial" w:hAnsi="Arial" w:cs="Arial"/>
        </w:rPr>
      </w:pP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  <w:b/>
          <w:u w:val="single"/>
        </w:rPr>
        <w:t xml:space="preserve">Nom et adresse officiels de l’adresse de l’acheteur : </w:t>
      </w: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Commune de CAVIGNAC</w:t>
      </w: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61 avenue de Paris</w:t>
      </w: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33620 CAVIGNAC</w:t>
      </w: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 xml:space="preserve">Représenté par Monsieur </w:t>
      </w:r>
      <w:r w:rsidR="005238E9" w:rsidRPr="00116486">
        <w:rPr>
          <w:rFonts w:ascii="Arial" w:hAnsi="Arial" w:cs="Arial"/>
        </w:rPr>
        <w:t>Guillaume CHARRIER</w:t>
      </w:r>
      <w:r w:rsidRPr="00116486">
        <w:rPr>
          <w:rFonts w:ascii="Arial" w:hAnsi="Arial" w:cs="Arial"/>
        </w:rPr>
        <w:t xml:space="preserve"> Maire de CAVIGNAC</w:t>
      </w:r>
    </w:p>
    <w:p w:rsidR="00B52879" w:rsidRPr="008D56AE" w:rsidRDefault="00B52879" w:rsidP="00B52879">
      <w:pPr>
        <w:pStyle w:val="Titre"/>
        <w:jc w:val="both"/>
        <w:rPr>
          <w:rFonts w:ascii="Arial" w:hAnsi="Arial" w:cs="Arial"/>
        </w:rPr>
      </w:pPr>
      <w:r w:rsidRPr="008D56AE">
        <w:rPr>
          <w:rFonts w:ascii="Arial" w:hAnsi="Arial" w:cs="Arial"/>
        </w:rPr>
        <w:t>Tel: 05.57.68.60.40</w:t>
      </w:r>
    </w:p>
    <w:p w:rsidR="00B52879" w:rsidRPr="008D56AE" w:rsidRDefault="00B52879" w:rsidP="00B52879">
      <w:pPr>
        <w:pStyle w:val="Titre"/>
        <w:jc w:val="both"/>
        <w:rPr>
          <w:rFonts w:ascii="Arial" w:hAnsi="Arial" w:cs="Arial"/>
        </w:rPr>
      </w:pPr>
      <w:r w:rsidRPr="008D56AE">
        <w:rPr>
          <w:rFonts w:ascii="Arial" w:hAnsi="Arial" w:cs="Arial"/>
        </w:rPr>
        <w:t>Fax: 05.57.68.11.39</w:t>
      </w:r>
    </w:p>
    <w:p w:rsidR="00B52879" w:rsidRPr="008D56AE" w:rsidRDefault="008D56AE" w:rsidP="00B52879">
      <w:pPr>
        <w:pStyle w:val="Titre"/>
        <w:jc w:val="both"/>
        <w:rPr>
          <w:rFonts w:ascii="Arial" w:hAnsi="Arial" w:cs="Arial"/>
        </w:rPr>
      </w:pPr>
      <w:hyperlink r:id="rId7" w:history="1">
        <w:r w:rsidR="005238E9" w:rsidRPr="008D56AE">
          <w:rPr>
            <w:rStyle w:val="Lienhypertexte"/>
            <w:rFonts w:ascii="Arial" w:hAnsi="Arial" w:cs="Arial"/>
          </w:rPr>
          <w:t>mairie@cavignac.fr</w:t>
        </w:r>
      </w:hyperlink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Principale activité du pouvoir adjudicateur : Services généraux des administrations publiques.</w:t>
      </w: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</w:p>
    <w:p w:rsidR="00B52879" w:rsidRPr="00116486" w:rsidRDefault="00B52879" w:rsidP="00B52879">
      <w:pPr>
        <w:pStyle w:val="Titre"/>
        <w:jc w:val="both"/>
        <w:rPr>
          <w:rFonts w:ascii="Arial" w:hAnsi="Arial" w:cs="Arial"/>
          <w:b/>
        </w:rPr>
      </w:pPr>
      <w:r w:rsidRPr="00116486">
        <w:rPr>
          <w:rFonts w:ascii="Arial" w:hAnsi="Arial" w:cs="Arial"/>
          <w:b/>
        </w:rPr>
        <w:t>Objet du marché : fourniture de repas en liaison froide pour la restauration scolaire de CAVIGNAC</w:t>
      </w:r>
      <w:r w:rsidR="00116486" w:rsidRPr="00116486">
        <w:rPr>
          <w:rFonts w:ascii="Arial" w:hAnsi="Arial" w:cs="Arial"/>
          <w:b/>
        </w:rPr>
        <w:t xml:space="preserve"> </w:t>
      </w:r>
    </w:p>
    <w:p w:rsidR="00116486" w:rsidRPr="00116486" w:rsidRDefault="00116486" w:rsidP="00B52879">
      <w:pPr>
        <w:pStyle w:val="Titre"/>
        <w:jc w:val="both"/>
        <w:rPr>
          <w:rFonts w:ascii="Arial" w:hAnsi="Arial" w:cs="Arial"/>
          <w:b/>
        </w:rPr>
      </w:pP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Type de marché de fournitures : fourniture</w:t>
      </w:r>
      <w:r w:rsidR="005238E9" w:rsidRPr="00116486">
        <w:rPr>
          <w:rFonts w:ascii="Arial" w:hAnsi="Arial" w:cs="Arial"/>
        </w:rPr>
        <w:t xml:space="preserve"> de repas</w:t>
      </w:r>
    </w:p>
    <w:p w:rsidR="00B52879" w:rsidRPr="00116486" w:rsidRDefault="00B5287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 xml:space="preserve">C.P.V. – Objet principal : </w:t>
      </w:r>
      <w:r w:rsidR="008D56AE">
        <w:rPr>
          <w:rFonts w:ascii="Arial" w:hAnsi="Arial" w:cs="Arial"/>
        </w:rPr>
        <w:t>15894210-6</w:t>
      </w:r>
      <w:bookmarkStart w:id="0" w:name="_GoBack"/>
      <w:bookmarkEnd w:id="0"/>
    </w:p>
    <w:p w:rsidR="00365AA0" w:rsidRPr="00116486" w:rsidRDefault="005238E9" w:rsidP="00B52879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 xml:space="preserve"> </w:t>
      </w:r>
    </w:p>
    <w:p w:rsidR="00B52879" w:rsidRPr="00116486" w:rsidRDefault="00B52879" w:rsidP="00116486">
      <w:pPr>
        <w:pStyle w:val="Default"/>
      </w:pPr>
      <w:r w:rsidRPr="00116486">
        <w:t xml:space="preserve"> Lieu de livraison : Res</w:t>
      </w:r>
      <w:r w:rsidR="005238E9" w:rsidRPr="00116486">
        <w:t>taurant scolaire de CAVIGNAC 100</w:t>
      </w:r>
      <w:r w:rsidRPr="00116486">
        <w:t xml:space="preserve"> avenue de Paris 33620 CAVIGNAC</w:t>
      </w:r>
    </w:p>
    <w:p w:rsidR="00B52879" w:rsidRPr="00116486" w:rsidRDefault="00B52879" w:rsidP="000F0292">
      <w:pPr>
        <w:pStyle w:val="Titre"/>
        <w:jc w:val="both"/>
        <w:rPr>
          <w:rFonts w:ascii="Arial" w:hAnsi="Arial" w:cs="Arial"/>
        </w:rPr>
      </w:pPr>
    </w:p>
    <w:p w:rsidR="001963CE" w:rsidRDefault="00116486" w:rsidP="00116486">
      <w:pPr>
        <w:pStyle w:val="Default"/>
        <w:jc w:val="both"/>
      </w:pPr>
      <w:r w:rsidRPr="00116486">
        <w:rPr>
          <w:i/>
          <w:iCs/>
        </w:rPr>
        <w:t xml:space="preserve">Adresse à laquelle les offres/candidatures/projets/demandes de participation doivent être envoyés : </w:t>
      </w:r>
      <w:r w:rsidRPr="00116486">
        <w:t xml:space="preserve">Mairie de CAVIGNAC 61 Avenue de Paris 33620 CAVIGNAC, tél. : (+33)57-58-60-40, courriel : mairie@cavignac.fr, adresse internet : </w:t>
      </w:r>
      <w:hyperlink r:id="rId8" w:history="1">
        <w:r w:rsidR="001963CE" w:rsidRPr="007A6FD0">
          <w:rPr>
            <w:rStyle w:val="Lienhypertexte"/>
          </w:rPr>
          <w:t>http://demat-ampa.fr</w:t>
        </w:r>
      </w:hyperlink>
      <w:r w:rsidRPr="00116486">
        <w:t xml:space="preserve">. </w:t>
      </w:r>
    </w:p>
    <w:p w:rsidR="00116486" w:rsidRPr="00116486" w:rsidRDefault="00116486" w:rsidP="00116486">
      <w:pPr>
        <w:pStyle w:val="Default"/>
        <w:jc w:val="both"/>
      </w:pPr>
      <w:r w:rsidRPr="00116486">
        <w:rPr>
          <w:i/>
          <w:iCs/>
        </w:rPr>
        <w:t xml:space="preserve">Adresse auprès de laquelle des renseignements d'ordre administratif et technique peuvent être obtenus : </w:t>
      </w:r>
      <w:r w:rsidRPr="00116486">
        <w:t>Commune de CAVIGNAC Mme Foucher 1</w:t>
      </w:r>
      <w:r w:rsidRPr="00116486">
        <w:rPr>
          <w:vertAlign w:val="superscript"/>
        </w:rPr>
        <w:t>ère</w:t>
      </w:r>
      <w:r w:rsidRPr="00116486">
        <w:t xml:space="preserve"> adjointe au : (+33)57-58-60-40, courriel : sfoucher@cavignac.fr</w:t>
      </w:r>
    </w:p>
    <w:p w:rsidR="00116486" w:rsidRPr="00116486" w:rsidRDefault="00116486" w:rsidP="00116486">
      <w:pPr>
        <w:pStyle w:val="Default"/>
        <w:jc w:val="both"/>
      </w:pPr>
      <w:r w:rsidRPr="00116486">
        <w:rPr>
          <w:i/>
          <w:iCs/>
        </w:rPr>
        <w:t xml:space="preserve">Instance chargée des procédures de recours : </w:t>
      </w:r>
      <w:r w:rsidRPr="00116486">
        <w:t xml:space="preserve">Tribunal administratif de Bordeaux 9 rue </w:t>
      </w:r>
      <w:proofErr w:type="spellStart"/>
      <w:r w:rsidRPr="00116486">
        <w:t>Tastet</w:t>
      </w:r>
      <w:proofErr w:type="spellEnd"/>
      <w:r w:rsidRPr="00116486">
        <w:t xml:space="preserve"> CS 21 490 33063 Bordeaux, tél. : (+33)5-56-99-38-00, courriel : greffe.ta-bordeaux@juradm.fr. </w:t>
      </w:r>
    </w:p>
    <w:p w:rsidR="00116486" w:rsidRPr="00116486" w:rsidRDefault="00116486" w:rsidP="00116486">
      <w:pPr>
        <w:pStyle w:val="Default"/>
        <w:jc w:val="both"/>
      </w:pPr>
      <w:r w:rsidRPr="00116486">
        <w:rPr>
          <w:i/>
          <w:iCs/>
        </w:rPr>
        <w:t xml:space="preserve">Organe chargé des procédures de médiation : </w:t>
      </w:r>
      <w:r w:rsidRPr="00116486">
        <w:t xml:space="preserve">Tribunal administratif de Bordeaux 9 rue </w:t>
      </w:r>
      <w:proofErr w:type="spellStart"/>
      <w:r w:rsidRPr="00116486">
        <w:t>Tastet</w:t>
      </w:r>
      <w:proofErr w:type="spellEnd"/>
      <w:r w:rsidRPr="00116486">
        <w:t xml:space="preserve"> CS 21 490 33063 Bordeaux, tél. : (+33)5-56-99-38-00, courriel : greffe.ta-bordeaux@juradm.fr. </w:t>
      </w:r>
    </w:p>
    <w:p w:rsidR="000F0292" w:rsidRPr="00116486" w:rsidRDefault="00116486" w:rsidP="00116486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  <w:i/>
          <w:iCs/>
        </w:rPr>
        <w:t xml:space="preserve">Service auprès duquel des renseignements peuvent être obtenus concernant l'introduction des recours : </w:t>
      </w:r>
      <w:r w:rsidRPr="00116486">
        <w:rPr>
          <w:rFonts w:ascii="Arial" w:hAnsi="Arial" w:cs="Arial"/>
        </w:rPr>
        <w:t xml:space="preserve">Tribunal administratif de Bordeaux 9 rue </w:t>
      </w:r>
      <w:proofErr w:type="spellStart"/>
      <w:r w:rsidRPr="00116486">
        <w:rPr>
          <w:rFonts w:ascii="Arial" w:hAnsi="Arial" w:cs="Arial"/>
        </w:rPr>
        <w:t>Tastet</w:t>
      </w:r>
      <w:proofErr w:type="spellEnd"/>
      <w:r w:rsidRPr="00116486">
        <w:rPr>
          <w:rFonts w:ascii="Arial" w:hAnsi="Arial" w:cs="Arial"/>
        </w:rPr>
        <w:t xml:space="preserve"> CS 21 490 Bordeaux, tél. : (+33)5-56-99-38-00, courriel : greffe.ta-bordeaux@juradm.fr. </w:t>
      </w:r>
    </w:p>
    <w:p w:rsidR="000F0292" w:rsidRPr="00116486" w:rsidRDefault="000F0292" w:rsidP="000F0292">
      <w:pPr>
        <w:pStyle w:val="Titre"/>
        <w:jc w:val="both"/>
        <w:rPr>
          <w:rFonts w:ascii="Arial" w:hAnsi="Arial" w:cs="Arial"/>
        </w:rPr>
      </w:pPr>
    </w:p>
    <w:p w:rsidR="00B52879" w:rsidRPr="00116486" w:rsidRDefault="00B52879" w:rsidP="000F0292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Composition des dossiers des candidats :</w:t>
      </w:r>
    </w:p>
    <w:p w:rsidR="00B52879" w:rsidRPr="00116486" w:rsidRDefault="00B52879" w:rsidP="000F0292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La composition des dossiers des candidats est précisée dans le règlement de la consultation.</w:t>
      </w:r>
    </w:p>
    <w:p w:rsidR="00B52879" w:rsidRPr="00116486" w:rsidRDefault="00B52879" w:rsidP="000F0292">
      <w:pPr>
        <w:pStyle w:val="Titre"/>
        <w:jc w:val="both"/>
        <w:rPr>
          <w:rFonts w:ascii="Arial" w:hAnsi="Arial" w:cs="Arial"/>
        </w:rPr>
      </w:pPr>
      <w:r w:rsidRPr="00116486">
        <w:rPr>
          <w:rFonts w:ascii="Arial" w:hAnsi="Arial" w:cs="Arial"/>
        </w:rPr>
        <w:t>Critères de sélection des offres :</w:t>
      </w:r>
      <w:r w:rsidR="000F0292" w:rsidRPr="00116486">
        <w:rPr>
          <w:rFonts w:ascii="Arial" w:hAnsi="Arial" w:cs="Arial"/>
        </w:rPr>
        <w:t xml:space="preserve"> </w:t>
      </w:r>
      <w:r w:rsidRPr="00116486">
        <w:rPr>
          <w:rFonts w:ascii="Arial" w:hAnsi="Arial" w:cs="Arial"/>
          <w:color w:val="000000"/>
        </w:rPr>
        <w:t>Suivant le règlement de consultation</w:t>
      </w:r>
    </w:p>
    <w:p w:rsidR="00433E4C" w:rsidRPr="001963CE" w:rsidRDefault="00B52879" w:rsidP="001963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63CE">
        <w:rPr>
          <w:rFonts w:ascii="Arial" w:hAnsi="Arial" w:cs="Arial"/>
          <w:color w:val="000000"/>
          <w:sz w:val="24"/>
          <w:szCs w:val="24"/>
        </w:rPr>
        <w:t xml:space="preserve">Date limite </w:t>
      </w:r>
      <w:r w:rsidR="00116486" w:rsidRPr="001963CE">
        <w:rPr>
          <w:rFonts w:ascii="Arial" w:hAnsi="Arial" w:cs="Arial"/>
          <w:color w:val="000000"/>
          <w:sz w:val="24"/>
          <w:szCs w:val="24"/>
        </w:rPr>
        <w:t>de réception des offres : Vendredi 24 juillet 2020 à 12h00</w:t>
      </w:r>
    </w:p>
    <w:p w:rsidR="00B52879" w:rsidRPr="001963CE" w:rsidRDefault="00B52879" w:rsidP="001963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1963CE">
        <w:rPr>
          <w:rFonts w:ascii="Arial" w:hAnsi="Arial" w:cs="Arial"/>
          <w:bCs/>
          <w:color w:val="000000"/>
          <w:sz w:val="24"/>
          <w:szCs w:val="24"/>
        </w:rPr>
        <w:t xml:space="preserve">Date d’envoi de cet avis à la publication : </w:t>
      </w:r>
      <w:r w:rsidR="00116486" w:rsidRPr="001963CE">
        <w:rPr>
          <w:rFonts w:ascii="Arial" w:hAnsi="Arial" w:cs="Arial"/>
          <w:color w:val="000000"/>
          <w:sz w:val="24"/>
          <w:szCs w:val="24"/>
        </w:rPr>
        <w:t>Mardi 30 juin 2020</w:t>
      </w:r>
    </w:p>
    <w:p w:rsidR="00E36159" w:rsidRPr="00116486" w:rsidRDefault="00E36159" w:rsidP="00B52879">
      <w:pPr>
        <w:rPr>
          <w:rFonts w:ascii="Arial" w:hAnsi="Arial" w:cs="Arial"/>
          <w:sz w:val="24"/>
          <w:szCs w:val="24"/>
        </w:rPr>
      </w:pPr>
    </w:p>
    <w:sectPr w:rsidR="00E36159" w:rsidRPr="00116486" w:rsidSect="001D25A2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A2" w:rsidRDefault="001D25A2" w:rsidP="001D25A2">
      <w:pPr>
        <w:spacing w:after="0" w:line="240" w:lineRule="auto"/>
      </w:pPr>
      <w:r>
        <w:separator/>
      </w:r>
    </w:p>
  </w:endnote>
  <w:endnote w:type="continuationSeparator" w:id="0">
    <w:p w:rsidR="001D25A2" w:rsidRDefault="001D25A2" w:rsidP="001D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A2" w:rsidRDefault="001D25A2" w:rsidP="001D25A2">
      <w:pPr>
        <w:spacing w:after="0" w:line="240" w:lineRule="auto"/>
      </w:pPr>
      <w:r>
        <w:separator/>
      </w:r>
    </w:p>
  </w:footnote>
  <w:footnote w:type="continuationSeparator" w:id="0">
    <w:p w:rsidR="001D25A2" w:rsidRDefault="001D25A2" w:rsidP="001D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A2" w:rsidRDefault="001D25A2">
    <w:pPr>
      <w:pStyle w:val="En-tte"/>
    </w:pPr>
    <w:r>
      <w:rPr>
        <w:rFonts w:ascii="Arial" w:hAnsi="Arial"/>
        <w:noProof/>
        <w:lang w:eastAsia="fr-FR"/>
      </w:rPr>
      <w:drawing>
        <wp:inline distT="0" distB="0" distL="0" distR="0">
          <wp:extent cx="1685925" cy="1123950"/>
          <wp:effectExtent l="0" t="0" r="9525" b="0"/>
          <wp:docPr id="5" name="Image 5" descr="Logo Grande résolution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nde résolution sans fo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01BB7"/>
    <w:multiLevelType w:val="hybridMultilevel"/>
    <w:tmpl w:val="8BBE8B80"/>
    <w:lvl w:ilvl="0" w:tplc="CE1CA91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79"/>
    <w:rsid w:val="000F0292"/>
    <w:rsid w:val="00116486"/>
    <w:rsid w:val="00186726"/>
    <w:rsid w:val="001963CE"/>
    <w:rsid w:val="001D25A2"/>
    <w:rsid w:val="00365AA0"/>
    <w:rsid w:val="00433E4C"/>
    <w:rsid w:val="005238E9"/>
    <w:rsid w:val="008D56AE"/>
    <w:rsid w:val="00B52879"/>
    <w:rsid w:val="00BE109D"/>
    <w:rsid w:val="00E3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FC1F298-7F30-483D-B9B1-145401A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641" w:right="-39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79"/>
    <w:pPr>
      <w:spacing w:after="200" w:line="276" w:lineRule="auto"/>
      <w:ind w:left="0" w:right="0" w:firstLine="0"/>
      <w:jc w:val="lef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528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B5287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5287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D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5A2"/>
  </w:style>
  <w:style w:type="paragraph" w:styleId="Pieddepage">
    <w:name w:val="footer"/>
    <w:basedOn w:val="Normal"/>
    <w:link w:val="PieddepageCar"/>
    <w:uiPriority w:val="99"/>
    <w:unhideWhenUsed/>
    <w:rsid w:val="001D2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5A2"/>
  </w:style>
  <w:style w:type="paragraph" w:styleId="Textedebulles">
    <w:name w:val="Balloon Text"/>
    <w:basedOn w:val="Normal"/>
    <w:link w:val="TextedebullesCar"/>
    <w:uiPriority w:val="99"/>
    <w:semiHidden/>
    <w:unhideWhenUsed/>
    <w:rsid w:val="00186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7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238E9"/>
    <w:pPr>
      <w:autoSpaceDE w:val="0"/>
      <w:autoSpaceDN w:val="0"/>
      <w:adjustRightInd w:val="0"/>
      <w:ind w:left="0" w:righ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96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3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at-amp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rie.cavignac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Frédéric Gradaive</cp:lastModifiedBy>
  <cp:revision>4</cp:revision>
  <cp:lastPrinted>2015-03-23T13:52:00Z</cp:lastPrinted>
  <dcterms:created xsi:type="dcterms:W3CDTF">2020-06-24T15:10:00Z</dcterms:created>
  <dcterms:modified xsi:type="dcterms:W3CDTF">2020-06-24T15:38:00Z</dcterms:modified>
</cp:coreProperties>
</file>